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09"/>
        <w:gridCol w:w="4979"/>
      </w:tblGrid>
      <w:tr w:rsidR="003A46E8" w:rsidRPr="003A46E8" w:rsidTr="007E2C59">
        <w:tc>
          <w:tcPr>
            <w:tcW w:w="2628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Term</w:t>
            </w:r>
          </w:p>
        </w:tc>
        <w:tc>
          <w:tcPr>
            <w:tcW w:w="3409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Definition</w:t>
            </w:r>
          </w:p>
        </w:tc>
        <w:tc>
          <w:tcPr>
            <w:tcW w:w="4979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Real World Example</w:t>
            </w:r>
          </w:p>
        </w:tc>
      </w:tr>
      <w:tr w:rsidR="003A46E8" w:rsidRPr="003A46E8" w:rsidTr="007E2C59">
        <w:tc>
          <w:tcPr>
            <w:tcW w:w="2628" w:type="dxa"/>
          </w:tcPr>
          <w:p w:rsidR="00FE6A31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Developmental psychology</w:t>
            </w:r>
          </w:p>
          <w:p w:rsidR="001F4730" w:rsidRDefault="001F4730" w:rsidP="00AE0A44">
            <w:pPr>
              <w:ind w:left="360" w:hanging="360"/>
            </w:pPr>
          </w:p>
          <w:p w:rsidR="001F4730" w:rsidRDefault="001F4730" w:rsidP="00AE0A44">
            <w:pPr>
              <w:ind w:left="360" w:hanging="360"/>
            </w:pPr>
          </w:p>
          <w:p w:rsidR="001F4730" w:rsidRDefault="001F4730" w:rsidP="00AE0A44">
            <w:pPr>
              <w:ind w:left="360" w:hanging="360"/>
            </w:pPr>
          </w:p>
          <w:p w:rsidR="001F4730" w:rsidRPr="00716A13" w:rsidRDefault="001F4730" w:rsidP="00AE0A44">
            <w:pPr>
              <w:ind w:left="360" w:hanging="360"/>
            </w:pPr>
          </w:p>
        </w:tc>
        <w:tc>
          <w:tcPr>
            <w:tcW w:w="3409" w:type="dxa"/>
          </w:tcPr>
          <w:p w:rsidR="003A46E8" w:rsidRPr="003A46E8" w:rsidRDefault="003A46E8">
            <w:bookmarkStart w:id="0" w:name="_GoBack"/>
            <w:bookmarkEnd w:id="0"/>
          </w:p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rPr>
          <w:trHeight w:val="1322"/>
        </w:trPr>
        <w:tc>
          <w:tcPr>
            <w:tcW w:w="2628" w:type="dxa"/>
          </w:tcPr>
          <w:p w:rsidR="00E979E8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Zygote</w:t>
            </w:r>
          </w:p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rPr>
          <w:trHeight w:val="1015"/>
        </w:trPr>
        <w:tc>
          <w:tcPr>
            <w:tcW w:w="2628" w:type="dxa"/>
          </w:tcPr>
          <w:p w:rsidR="00FE6A31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Embryo</w:t>
            </w:r>
          </w:p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950170">
        <w:trPr>
          <w:trHeight w:val="1133"/>
        </w:trPr>
        <w:tc>
          <w:tcPr>
            <w:tcW w:w="2628" w:type="dxa"/>
          </w:tcPr>
          <w:p w:rsidR="00FE6A31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Fetus</w:t>
            </w:r>
          </w:p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950170">
        <w:trPr>
          <w:trHeight w:val="953"/>
        </w:trPr>
        <w:tc>
          <w:tcPr>
            <w:tcW w:w="2628" w:type="dxa"/>
          </w:tcPr>
          <w:p w:rsidR="00FE6A31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Teratogens</w:t>
            </w:r>
          </w:p>
        </w:tc>
        <w:tc>
          <w:tcPr>
            <w:tcW w:w="3409" w:type="dxa"/>
          </w:tcPr>
          <w:p w:rsidR="007E2C59" w:rsidRDefault="007E2C59"/>
          <w:p w:rsidR="00950170" w:rsidRDefault="00950170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FE6A31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Fetal alcohol syndrome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FE6A31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Habituation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FE6A31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Maturation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4D408A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Cognition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Schema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Assimilation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Sensorimotor stage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lastRenderedPageBreak/>
              <w:t>Object permanence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Preoperational stage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Conservation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Egocentrism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FE6A31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Theory of mind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FE6A31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Autism spectrum disorder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FE6A31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Concrete operational stage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Formal </w:t>
            </w:r>
            <w:r w:rsidR="00AE0A44">
              <w:t>operational stage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Pr="00716A13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Stranger anxiety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Pr="00716A13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Attachment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Pr="00716A13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Critical period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FE6A31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Imprinting</w:t>
            </w:r>
          </w:p>
          <w:p w:rsidR="00AE0A44" w:rsidRPr="00716A13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4D408A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lastRenderedPageBreak/>
              <w:t>Temperament</w:t>
            </w:r>
          </w:p>
        </w:tc>
        <w:tc>
          <w:tcPr>
            <w:tcW w:w="3409" w:type="dxa"/>
          </w:tcPr>
          <w:p w:rsidR="007E2C59" w:rsidRDefault="007E2C59"/>
          <w:p w:rsidR="00950170" w:rsidRDefault="00950170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Basic trust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Self-concept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Gender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Aggression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Gender role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1F4730" w:rsidRPr="003A46E8" w:rsidTr="00AE0A44">
        <w:trPr>
          <w:trHeight w:val="1142"/>
        </w:trPr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Role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Gender identity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Social learning theory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Gender typing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Transgender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lastRenderedPageBreak/>
              <w:t>Adolescence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Identity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Social identity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Intimacy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Emerging adulthood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X chromosome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Y chromosome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Testosterone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Puberty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Primary sex characteristics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Secondary sex characteristics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Menarche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lastRenderedPageBreak/>
              <w:t>AIDS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Sexual Orientation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Menopause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Cross-sectional study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  <w:tr w:rsidR="001F4730" w:rsidRPr="003A46E8" w:rsidTr="007E2C59">
        <w:tc>
          <w:tcPr>
            <w:tcW w:w="2628" w:type="dxa"/>
          </w:tcPr>
          <w:p w:rsidR="001F4730" w:rsidRDefault="001F4730" w:rsidP="00AE0A44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Social clock</w:t>
            </w: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  <w:p w:rsidR="00AE0A44" w:rsidRDefault="00AE0A44" w:rsidP="00AE0A44">
            <w:pPr>
              <w:ind w:left="360" w:hanging="360"/>
            </w:pPr>
          </w:p>
        </w:tc>
        <w:tc>
          <w:tcPr>
            <w:tcW w:w="3409" w:type="dxa"/>
          </w:tcPr>
          <w:p w:rsidR="001F4730" w:rsidRDefault="001F4730"/>
        </w:tc>
        <w:tc>
          <w:tcPr>
            <w:tcW w:w="4979" w:type="dxa"/>
          </w:tcPr>
          <w:p w:rsidR="001F4730" w:rsidRPr="003A46E8" w:rsidRDefault="001F4730"/>
        </w:tc>
      </w:tr>
    </w:tbl>
    <w:p w:rsidR="00FE6A31" w:rsidRDefault="00FE6A31"/>
    <w:p w:rsidR="00716A13" w:rsidRPr="00AE0A44" w:rsidRDefault="00716A13">
      <w:pPr>
        <w:rPr>
          <w:b/>
        </w:rPr>
      </w:pPr>
      <w:r w:rsidRPr="00AE0A44">
        <w:rPr>
          <w:b/>
        </w:rPr>
        <w:t>Significant Psychologists:</w:t>
      </w:r>
    </w:p>
    <w:p w:rsidR="00716A13" w:rsidRDefault="00716A13" w:rsidP="00716A13">
      <w:pPr>
        <w:pStyle w:val="NoSpacing"/>
      </w:pPr>
    </w:p>
    <w:p w:rsidR="001F4730" w:rsidRDefault="001F4730" w:rsidP="00716A13">
      <w:pPr>
        <w:pStyle w:val="NoSpacing"/>
      </w:pPr>
    </w:p>
    <w:p w:rsidR="001F4730" w:rsidRDefault="001F4730" w:rsidP="00716A13">
      <w:pPr>
        <w:pStyle w:val="NoSpacing"/>
      </w:pPr>
      <w:r>
        <w:t>Jean Piaget</w:t>
      </w:r>
      <w:r>
        <w:tab/>
      </w:r>
      <w:r>
        <w:tab/>
        <w:t>Margaret Harlow</w:t>
      </w:r>
      <w:r>
        <w:tab/>
        <w:t>Albert Bandura</w:t>
      </w:r>
      <w:r>
        <w:tab/>
      </w:r>
      <w:r>
        <w:tab/>
        <w:t>Lev Vygotsky</w:t>
      </w:r>
      <w:r>
        <w:tab/>
        <w:t>Mary Ainsworth</w:t>
      </w:r>
      <w:r>
        <w:tab/>
      </w:r>
      <w:r>
        <w:tab/>
      </w:r>
    </w:p>
    <w:p w:rsidR="001F4730" w:rsidRDefault="001F4730" w:rsidP="00716A13">
      <w:pPr>
        <w:pStyle w:val="NoSpacing"/>
      </w:pPr>
      <w:r>
        <w:t>Lawrence Kohlberg</w:t>
      </w:r>
      <w:r>
        <w:tab/>
        <w:t>Konrad Lorenz</w:t>
      </w:r>
      <w:r>
        <w:tab/>
      </w:r>
      <w:r>
        <w:tab/>
        <w:t xml:space="preserve">Diana </w:t>
      </w:r>
      <w:proofErr w:type="spellStart"/>
      <w:r>
        <w:t>Baumrind</w:t>
      </w:r>
      <w:proofErr w:type="spellEnd"/>
      <w:r>
        <w:tab/>
      </w:r>
      <w:r>
        <w:tab/>
        <w:t>Erik Erikson</w:t>
      </w:r>
      <w:r>
        <w:tab/>
        <w:t>Harry Harlow</w:t>
      </w:r>
      <w:r>
        <w:tab/>
      </w:r>
      <w:r>
        <w:tab/>
      </w:r>
    </w:p>
    <w:p w:rsidR="001F4730" w:rsidRDefault="001F4730" w:rsidP="00716A13">
      <w:pPr>
        <w:pStyle w:val="NoSpacing"/>
        <w:sectPr w:rsidR="001F4730" w:rsidSect="003A46E8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Carol Gilligan</w:t>
      </w:r>
      <w:r>
        <w:tab/>
      </w:r>
      <w:r>
        <w:tab/>
        <w:t>Sigmund Freud</w:t>
      </w:r>
    </w:p>
    <w:p w:rsidR="00FE6A31" w:rsidRDefault="001F4730" w:rsidP="00716A13">
      <w:pPr>
        <w:pStyle w:val="NoSpacing"/>
      </w:pPr>
      <w:r>
        <w:lastRenderedPageBreak/>
        <w:t xml:space="preserve"> </w:t>
      </w:r>
    </w:p>
    <w:p w:rsidR="007E2C59" w:rsidRDefault="007E2C59" w:rsidP="00716A13">
      <w:pPr>
        <w:pStyle w:val="NoSpacing"/>
        <w:sectPr w:rsidR="007E2C59" w:rsidSect="007E2C5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2C59" w:rsidRDefault="007E2C59" w:rsidP="00716A13">
      <w:pPr>
        <w:pStyle w:val="NoSpacing"/>
      </w:pPr>
    </w:p>
    <w:sectPr w:rsidR="007E2C59" w:rsidSect="00716A1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3B" w:rsidRDefault="00B7743B" w:rsidP="003A46E8">
      <w:pPr>
        <w:spacing w:after="0" w:line="240" w:lineRule="auto"/>
      </w:pPr>
      <w:r>
        <w:separator/>
      </w:r>
    </w:p>
  </w:endnote>
  <w:end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3B" w:rsidRDefault="00B7743B" w:rsidP="003A46E8">
      <w:pPr>
        <w:spacing w:after="0" w:line="240" w:lineRule="auto"/>
      </w:pPr>
      <w:r>
        <w:separator/>
      </w:r>
    </w:p>
  </w:footnote>
  <w:foot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8" w:rsidRDefault="003A46E8">
    <w:pPr>
      <w:pStyle w:val="Header"/>
    </w:pPr>
    <w:r>
      <w:t xml:space="preserve">AP Psychology      </w:t>
    </w:r>
    <w:r>
      <w:tab/>
      <w:t xml:space="preserve">              </w:t>
    </w:r>
    <w:r w:rsidR="00716A13">
      <w:t xml:space="preserve">Unit </w:t>
    </w:r>
    <w:r w:rsidR="001F4730">
      <w:t>VIX:  Developmental    Psychology</w:t>
    </w:r>
    <w:r>
      <w:t xml:space="preserve">             </w:t>
    </w:r>
    <w:r w:rsidR="001F4730">
      <w:t xml:space="preserve">      </w:t>
    </w:r>
    <w:r>
      <w:t xml:space="preserve">  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3A1"/>
    <w:multiLevelType w:val="hybridMultilevel"/>
    <w:tmpl w:val="A830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6EF6"/>
    <w:multiLevelType w:val="hybridMultilevel"/>
    <w:tmpl w:val="610C5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4B8E"/>
    <w:multiLevelType w:val="hybridMultilevel"/>
    <w:tmpl w:val="8E10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275"/>
    <w:multiLevelType w:val="hybridMultilevel"/>
    <w:tmpl w:val="DD18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B52C9"/>
    <w:multiLevelType w:val="hybridMultilevel"/>
    <w:tmpl w:val="C0AE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013B7"/>
    <w:multiLevelType w:val="hybridMultilevel"/>
    <w:tmpl w:val="2EB0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014E1"/>
    <w:multiLevelType w:val="hybridMultilevel"/>
    <w:tmpl w:val="6A408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8"/>
    <w:rsid w:val="000C7F10"/>
    <w:rsid w:val="00101995"/>
    <w:rsid w:val="0015679E"/>
    <w:rsid w:val="001F4730"/>
    <w:rsid w:val="00211E90"/>
    <w:rsid w:val="00262100"/>
    <w:rsid w:val="00360661"/>
    <w:rsid w:val="003A46E8"/>
    <w:rsid w:val="00420EDA"/>
    <w:rsid w:val="00493D49"/>
    <w:rsid w:val="004D408A"/>
    <w:rsid w:val="004D46C2"/>
    <w:rsid w:val="004E412A"/>
    <w:rsid w:val="005024A1"/>
    <w:rsid w:val="005372D7"/>
    <w:rsid w:val="00570A8A"/>
    <w:rsid w:val="006B79E2"/>
    <w:rsid w:val="00716A13"/>
    <w:rsid w:val="0078208A"/>
    <w:rsid w:val="007E2C59"/>
    <w:rsid w:val="00913D0F"/>
    <w:rsid w:val="00950170"/>
    <w:rsid w:val="0099792D"/>
    <w:rsid w:val="00AE0A44"/>
    <w:rsid w:val="00B7743B"/>
    <w:rsid w:val="00B934AE"/>
    <w:rsid w:val="00C068AD"/>
    <w:rsid w:val="00C71C5C"/>
    <w:rsid w:val="00E979E8"/>
    <w:rsid w:val="00EC4D0E"/>
    <w:rsid w:val="00EF1688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Richmond School District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aerickson</dc:creator>
  <cp:lastModifiedBy>AErickson</cp:lastModifiedBy>
  <cp:revision>2</cp:revision>
  <cp:lastPrinted>2015-01-05T14:05:00Z</cp:lastPrinted>
  <dcterms:created xsi:type="dcterms:W3CDTF">2015-02-10T22:37:00Z</dcterms:created>
  <dcterms:modified xsi:type="dcterms:W3CDTF">2015-02-10T22:37:00Z</dcterms:modified>
</cp:coreProperties>
</file>